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E84D" w14:textId="77777777" w:rsidR="000F3FB4" w:rsidRPr="00BD5282" w:rsidRDefault="00A43C26">
      <w:pPr>
        <w:spacing w:after="0"/>
        <w:ind w:left="25" w:hanging="10"/>
        <w:jc w:val="center"/>
        <w:rPr>
          <w:sz w:val="26"/>
          <w:szCs w:val="26"/>
        </w:rPr>
      </w:pPr>
      <w:r w:rsidRPr="00BD5282">
        <w:rPr>
          <w:sz w:val="26"/>
          <w:szCs w:val="26"/>
        </w:rPr>
        <w:t xml:space="preserve">TITLE 1 SCHOOL- PARENT COMPACT </w:t>
      </w:r>
    </w:p>
    <w:p w14:paraId="65F1C73C" w14:textId="0BB389C7" w:rsidR="000F3FB4" w:rsidRPr="00BD5282" w:rsidRDefault="00A43C26">
      <w:pPr>
        <w:spacing w:after="0"/>
        <w:ind w:left="25" w:right="4" w:hanging="10"/>
        <w:jc w:val="center"/>
        <w:rPr>
          <w:sz w:val="26"/>
          <w:szCs w:val="26"/>
        </w:rPr>
      </w:pPr>
      <w:r w:rsidRPr="00BD5282">
        <w:rPr>
          <w:sz w:val="26"/>
          <w:szCs w:val="26"/>
        </w:rPr>
        <w:t>OMAHA NORTH HIGH MAGNET SCHOOL 202</w:t>
      </w:r>
      <w:r>
        <w:rPr>
          <w:sz w:val="26"/>
          <w:szCs w:val="26"/>
        </w:rPr>
        <w:t>4</w:t>
      </w:r>
      <w:r w:rsidRPr="00BD5282">
        <w:rPr>
          <w:sz w:val="26"/>
          <w:szCs w:val="26"/>
        </w:rPr>
        <w:t>-2</w:t>
      </w:r>
      <w:r>
        <w:rPr>
          <w:sz w:val="26"/>
          <w:szCs w:val="26"/>
        </w:rPr>
        <w:t>5</w:t>
      </w:r>
      <w:r w:rsidRPr="00BD5282">
        <w:rPr>
          <w:sz w:val="26"/>
          <w:szCs w:val="26"/>
        </w:rPr>
        <w:t xml:space="preserve"> </w:t>
      </w:r>
    </w:p>
    <w:p w14:paraId="07752CFB" w14:textId="77777777" w:rsidR="000F3FB4" w:rsidRDefault="00A43C26">
      <w:pPr>
        <w:spacing w:after="167" w:line="251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F0636C" wp14:editId="282304F2">
                <wp:simplePos x="0" y="0"/>
                <wp:positionH relativeFrom="column">
                  <wp:posOffset>41148</wp:posOffset>
                </wp:positionH>
                <wp:positionV relativeFrom="paragraph">
                  <wp:posOffset>-27051</wp:posOffset>
                </wp:positionV>
                <wp:extent cx="5862193" cy="824485"/>
                <wp:effectExtent l="0" t="0" r="0" b="0"/>
                <wp:wrapNone/>
                <wp:docPr id="1978" name="Group 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193" cy="824485"/>
                          <a:chOff x="0" y="0"/>
                          <a:chExt cx="5862193" cy="824485"/>
                        </a:xfrm>
                      </wpg:grpSpPr>
                      <wps:wsp>
                        <wps:cNvPr id="2211" name="Shape 2211"/>
                        <wps:cNvSpPr/>
                        <wps:spPr>
                          <a:xfrm>
                            <a:off x="73152" y="0"/>
                            <a:ext cx="5714365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365" h="155448">
                                <a:moveTo>
                                  <a:pt x="0" y="0"/>
                                </a:moveTo>
                                <a:lnTo>
                                  <a:pt x="5714365" y="0"/>
                                </a:lnTo>
                                <a:lnTo>
                                  <a:pt x="5714365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572" y="167640"/>
                            <a:ext cx="5853050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050" h="155448">
                                <a:moveTo>
                                  <a:pt x="0" y="0"/>
                                </a:moveTo>
                                <a:lnTo>
                                  <a:pt x="5853050" y="0"/>
                                </a:lnTo>
                                <a:lnTo>
                                  <a:pt x="5853050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34112" y="335280"/>
                            <a:ext cx="5592445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445" h="155448">
                                <a:moveTo>
                                  <a:pt x="0" y="0"/>
                                </a:moveTo>
                                <a:lnTo>
                                  <a:pt x="5592445" y="0"/>
                                </a:lnTo>
                                <a:lnTo>
                                  <a:pt x="5592445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0" y="502920"/>
                            <a:ext cx="586219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193" h="155448">
                                <a:moveTo>
                                  <a:pt x="0" y="0"/>
                                </a:moveTo>
                                <a:lnTo>
                                  <a:pt x="5862193" y="0"/>
                                </a:lnTo>
                                <a:lnTo>
                                  <a:pt x="586219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144598" y="669037"/>
                            <a:ext cx="157149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498" h="155448">
                                <a:moveTo>
                                  <a:pt x="0" y="0"/>
                                </a:moveTo>
                                <a:lnTo>
                                  <a:pt x="1571498" y="0"/>
                                </a:lnTo>
                                <a:lnTo>
                                  <a:pt x="157149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8" style="width:461.59pt;height:64.92pt;position:absolute;z-index:-2147483629;mso-position-horizontal-relative:text;mso-position-horizontal:absolute;margin-left:3.24pt;mso-position-vertical-relative:text;margin-top:-2.13007pt;" coordsize="58621,8244">
                <v:shape id="Shape 2216" style="position:absolute;width:57143;height:1554;left:731;top:0;" coordsize="5714365,155448" path="m0,0l5714365,0l5714365,155448l0,155448l0,0">
                  <v:stroke weight="0pt" endcap="flat" joinstyle="miter" miterlimit="10" on="false" color="#000000" opacity="0"/>
                  <v:fill on="true" color="#ffff00"/>
                </v:shape>
                <v:shape id="Shape 2217" style="position:absolute;width:58530;height:1554;left:45;top:1676;" coordsize="5853050,155448" path="m0,0l5853050,0l5853050,155448l0,155448l0,0">
                  <v:stroke weight="0pt" endcap="flat" joinstyle="miter" miterlimit="10" on="false" color="#000000" opacity="0"/>
                  <v:fill on="true" color="#ffff00"/>
                </v:shape>
                <v:shape id="Shape 2218" style="position:absolute;width:55924;height:1554;left:1341;top:3352;" coordsize="5592445,155448" path="m0,0l5592445,0l5592445,155448l0,155448l0,0">
                  <v:stroke weight="0pt" endcap="flat" joinstyle="miter" miterlimit="10" on="false" color="#000000" opacity="0"/>
                  <v:fill on="true" color="#ffff00"/>
                </v:shape>
                <v:shape id="Shape 2219" style="position:absolute;width:58621;height:1554;left:0;top:5029;" coordsize="5862193,155448" path="m0,0l5862193,0l5862193,155448l0,155448l0,0">
                  <v:stroke weight="0pt" endcap="flat" joinstyle="miter" miterlimit="10" on="false" color="#000000" opacity="0"/>
                  <v:fill on="true" color="#ffff00"/>
                </v:shape>
                <v:shape id="Shape 2220" style="position:absolute;width:15714;height:1554;left:21445;top:6690;" coordsize="1571498,155448" path="m0,0l1571498,0l1571498,155448l0,15544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i/>
          <w:sz w:val="20"/>
        </w:rPr>
        <w:t>This Title I School-</w:t>
      </w:r>
      <w:r>
        <w:rPr>
          <w:i/>
          <w:sz w:val="20"/>
        </w:rPr>
        <w:t xml:space="preserve">Parent Compact has been jointly developed with parents and outlines how parents, the entire school staff, and students will share the responsibility for improved student academic achievement and </w:t>
      </w:r>
      <w:proofErr w:type="gramStart"/>
      <w:r>
        <w:rPr>
          <w:i/>
          <w:sz w:val="20"/>
        </w:rPr>
        <w:t>the means by which</w:t>
      </w:r>
      <w:proofErr w:type="gramEnd"/>
      <w:r>
        <w:rPr>
          <w:i/>
          <w:sz w:val="20"/>
        </w:rPr>
        <w:t xml:space="preserve"> the school and parents will build and develop a partnership to help children achieve the State’s high academic standards.  At the annual parent-teacher conferences, the compact shall be discussed as it relates to the individual child’s achievement.</w:t>
      </w:r>
      <w:r>
        <w:rPr>
          <w:sz w:val="28"/>
        </w:rPr>
        <w:t xml:space="preserve"> </w:t>
      </w:r>
    </w:p>
    <w:p w14:paraId="354B470A" w14:textId="77777777" w:rsidR="000F3FB4" w:rsidRPr="00BD5282" w:rsidRDefault="00A43C26">
      <w:pPr>
        <w:spacing w:after="0"/>
        <w:ind w:left="-5" w:hanging="10"/>
        <w:rPr>
          <w:sz w:val="26"/>
          <w:szCs w:val="26"/>
        </w:rPr>
      </w:pPr>
      <w:r w:rsidRPr="00BD5282">
        <w:rPr>
          <w:b/>
          <w:sz w:val="26"/>
          <w:szCs w:val="26"/>
        </w:rPr>
        <w:t xml:space="preserve">Administrator/Teacher: </w:t>
      </w:r>
    </w:p>
    <w:p w14:paraId="23F12AC5" w14:textId="77777777" w:rsidR="000F3FB4" w:rsidRDefault="00A43C26">
      <w:pPr>
        <w:spacing w:after="1" w:line="256" w:lineRule="auto"/>
        <w:ind w:left="-5" w:right="153" w:hanging="10"/>
      </w:pPr>
      <w:r>
        <w:rPr>
          <w:i/>
          <w:sz w:val="24"/>
        </w:rPr>
        <w:t xml:space="preserve">              It is important that students achieve.  We will:</w:t>
      </w:r>
      <w:r>
        <w:rPr>
          <w:b/>
          <w:sz w:val="28"/>
        </w:rPr>
        <w:t xml:space="preserve"> </w:t>
      </w:r>
    </w:p>
    <w:p w14:paraId="76027CC3" w14:textId="49710195" w:rsidR="000F3FB4" w:rsidRDefault="00A43C26" w:rsidP="00BD5282">
      <w:pPr>
        <w:numPr>
          <w:ilvl w:val="0"/>
          <w:numId w:val="1"/>
        </w:numPr>
        <w:spacing w:after="3" w:line="255" w:lineRule="auto"/>
        <w:ind w:hanging="293"/>
      </w:pPr>
      <w:r>
        <w:rPr>
          <w:sz w:val="24"/>
          <w:shd w:val="clear" w:color="auto" w:fill="FFFF00"/>
        </w:rPr>
        <w:t xml:space="preserve">Provide high-quality curriculum and instruction in a supportive and </w:t>
      </w:r>
      <w:r w:rsidRPr="00A43C26">
        <w:rPr>
          <w:sz w:val="24"/>
          <w:highlight w:val="yellow"/>
          <w:shd w:val="clear" w:color="auto" w:fill="FFFF00"/>
        </w:rPr>
        <w:t>effective</w:t>
      </w:r>
      <w:r w:rsidRPr="00A43C26">
        <w:rPr>
          <w:sz w:val="24"/>
          <w:highlight w:val="yellow"/>
        </w:rPr>
        <w:t xml:space="preserve"> </w:t>
      </w:r>
      <w:r w:rsidRPr="00A43C26">
        <w:rPr>
          <w:sz w:val="24"/>
          <w:highlight w:val="yellow"/>
          <w:shd w:val="clear" w:color="auto" w:fill="FFFF00"/>
        </w:rPr>
        <w:t>environment</w:t>
      </w:r>
      <w:r>
        <w:rPr>
          <w:sz w:val="24"/>
          <w:shd w:val="clear" w:color="auto" w:fill="FFFF00"/>
        </w:rPr>
        <w:t xml:space="preserve"> to enable children to meet the challenging state academic </w:t>
      </w:r>
      <w:r w:rsidRPr="00A43C26">
        <w:rPr>
          <w:sz w:val="24"/>
          <w:highlight w:val="yellow"/>
          <w:shd w:val="clear" w:color="auto" w:fill="FFFF00"/>
        </w:rPr>
        <w:t>achievement</w:t>
      </w:r>
      <w:r w:rsidRPr="00A43C26">
        <w:rPr>
          <w:sz w:val="24"/>
          <w:highlight w:val="yellow"/>
        </w:rPr>
        <w:t xml:space="preserve"> </w:t>
      </w:r>
      <w:r w:rsidRPr="00A43C26">
        <w:rPr>
          <w:sz w:val="24"/>
          <w:highlight w:val="yellow"/>
          <w:shd w:val="clear" w:color="auto" w:fill="FFFF00"/>
        </w:rPr>
        <w:t>standards</w:t>
      </w:r>
      <w:r w:rsidRPr="00BD5282">
        <w:rPr>
          <w:sz w:val="24"/>
          <w:shd w:val="clear" w:color="auto" w:fill="FFFF00"/>
        </w:rPr>
        <w:t>.</w:t>
      </w:r>
      <w:r w:rsidRPr="00BD5282">
        <w:rPr>
          <w:b/>
          <w:sz w:val="28"/>
        </w:rPr>
        <w:t xml:space="preserve"> </w:t>
      </w:r>
    </w:p>
    <w:p w14:paraId="587943B1" w14:textId="77777777" w:rsidR="000F3FB4" w:rsidRDefault="00A43C26">
      <w:pPr>
        <w:numPr>
          <w:ilvl w:val="0"/>
          <w:numId w:val="1"/>
        </w:numPr>
        <w:spacing w:after="0"/>
        <w:ind w:hanging="293"/>
      </w:pPr>
      <w:r>
        <w:rPr>
          <w:sz w:val="24"/>
          <w:shd w:val="clear" w:color="auto" w:fill="FFFF00"/>
        </w:rPr>
        <w:t>Regularly communicate with parents on their child’s progress.</w:t>
      </w:r>
      <w:r>
        <w:rPr>
          <w:sz w:val="24"/>
        </w:rPr>
        <w:t xml:space="preserve">  </w:t>
      </w:r>
      <w:r>
        <w:rPr>
          <w:b/>
          <w:sz w:val="28"/>
        </w:rPr>
        <w:t xml:space="preserve"> </w:t>
      </w:r>
    </w:p>
    <w:p w14:paraId="3F26CB12" w14:textId="3AEDDCC7" w:rsidR="000F3FB4" w:rsidRDefault="00A43C26">
      <w:pPr>
        <w:numPr>
          <w:ilvl w:val="0"/>
          <w:numId w:val="1"/>
        </w:numPr>
        <w:spacing w:after="12" w:line="251" w:lineRule="auto"/>
        <w:ind w:hanging="293"/>
      </w:pPr>
      <w:r>
        <w:rPr>
          <w:sz w:val="24"/>
        </w:rPr>
        <w:t xml:space="preserve">Demonstrate professional behavior, a positive attitude, and make connections with </w:t>
      </w:r>
      <w:r>
        <w:rPr>
          <w:sz w:val="24"/>
        </w:rPr>
        <w:t xml:space="preserve">all students that build positive relationships. </w:t>
      </w:r>
    </w:p>
    <w:p w14:paraId="4E494F59" w14:textId="2B153C32" w:rsidR="000F3FB4" w:rsidRDefault="00A43C26">
      <w:pPr>
        <w:numPr>
          <w:ilvl w:val="0"/>
          <w:numId w:val="1"/>
        </w:numPr>
        <w:spacing w:after="207" w:line="251" w:lineRule="auto"/>
        <w:ind w:hanging="293"/>
      </w:pPr>
      <w:r>
        <w:rPr>
          <w:sz w:val="24"/>
        </w:rPr>
        <w:t>Create engaging lessons accessible to all learners in an organized and caring</w:t>
      </w:r>
      <w:r>
        <w:rPr>
          <w:sz w:val="24"/>
        </w:rPr>
        <w:t xml:space="preserve"> </w:t>
      </w:r>
      <w:r>
        <w:rPr>
          <w:sz w:val="24"/>
        </w:rPr>
        <w:t>environment.</w:t>
      </w:r>
      <w:r>
        <w:rPr>
          <w:i/>
          <w:sz w:val="24"/>
        </w:rPr>
        <w:t xml:space="preserve"> </w:t>
      </w:r>
    </w:p>
    <w:p w14:paraId="6D75F30E" w14:textId="77777777" w:rsidR="000F3FB4" w:rsidRPr="00BD5282" w:rsidRDefault="00A43C26">
      <w:pPr>
        <w:spacing w:after="0"/>
        <w:ind w:left="-5" w:hanging="10"/>
        <w:rPr>
          <w:sz w:val="26"/>
          <w:szCs w:val="26"/>
        </w:rPr>
      </w:pPr>
      <w:r w:rsidRPr="00BD5282">
        <w:rPr>
          <w:b/>
          <w:sz w:val="26"/>
          <w:szCs w:val="26"/>
        </w:rPr>
        <w:t xml:space="preserve">Parent / Caring Adult: </w:t>
      </w:r>
    </w:p>
    <w:p w14:paraId="60FA453D" w14:textId="38EFC5B4" w:rsidR="000F3FB4" w:rsidRDefault="00A43C26">
      <w:pPr>
        <w:spacing w:after="1" w:line="256" w:lineRule="auto"/>
        <w:ind w:left="-5" w:right="153" w:hanging="10"/>
      </w:pPr>
      <w:r>
        <w:rPr>
          <w:b/>
          <w:sz w:val="28"/>
        </w:rPr>
        <w:t xml:space="preserve">           </w:t>
      </w:r>
      <w:r>
        <w:rPr>
          <w:i/>
          <w:sz w:val="24"/>
        </w:rPr>
        <w:t xml:space="preserve">I want my child to achieve; </w:t>
      </w:r>
      <w:r w:rsidR="00BD5282">
        <w:rPr>
          <w:i/>
          <w:sz w:val="24"/>
        </w:rPr>
        <w:t>therefore,</w:t>
      </w:r>
      <w:r>
        <w:rPr>
          <w:i/>
          <w:sz w:val="24"/>
        </w:rPr>
        <w:t xml:space="preserve"> I will encourage him/her by doing the following:              </w:t>
      </w:r>
      <w:r>
        <w:rPr>
          <w:sz w:val="24"/>
          <w:shd w:val="clear" w:color="auto" w:fill="FFFF00"/>
        </w:rPr>
        <w:t xml:space="preserve">1.  Communicate and work with teachers and school staff on an ongoing basis to </w:t>
      </w:r>
      <w:r w:rsidRPr="00BD5282">
        <w:rPr>
          <w:sz w:val="24"/>
          <w:highlight w:val="yellow"/>
          <w:shd w:val="clear" w:color="auto" w:fill="FFFF00"/>
        </w:rPr>
        <w:t>be</w:t>
      </w:r>
      <w:r w:rsidR="00BD5282" w:rsidRPr="00BD5282">
        <w:rPr>
          <w:sz w:val="24"/>
          <w:highlight w:val="yellow"/>
        </w:rPr>
        <w:t xml:space="preserve"> </w:t>
      </w:r>
      <w:r w:rsidRPr="00BD5282">
        <w:rPr>
          <w:sz w:val="24"/>
          <w:highlight w:val="yellow"/>
          <w:shd w:val="clear" w:color="auto" w:fill="FFFF00"/>
        </w:rPr>
        <w:t>involved</w:t>
      </w:r>
      <w:r w:rsidR="00BD5282">
        <w:rPr>
          <w:sz w:val="24"/>
          <w:shd w:val="clear" w:color="auto" w:fill="FFFF00"/>
        </w:rPr>
        <w:br/>
        <w:t xml:space="preserve">     </w:t>
      </w:r>
      <w:r>
        <w:rPr>
          <w:sz w:val="24"/>
          <w:shd w:val="clear" w:color="auto" w:fill="FFFF00"/>
        </w:rPr>
        <w:t>and support my child’s learning.</w:t>
      </w:r>
      <w:r>
        <w:rPr>
          <w:i/>
          <w:sz w:val="24"/>
        </w:rPr>
        <w:t xml:space="preserve"> </w:t>
      </w:r>
    </w:p>
    <w:p w14:paraId="1B713631" w14:textId="3C99A90F" w:rsidR="000F3FB4" w:rsidRDefault="00A43C26" w:rsidP="00BD5282">
      <w:pPr>
        <w:numPr>
          <w:ilvl w:val="0"/>
          <w:numId w:val="2"/>
        </w:numPr>
        <w:shd w:val="clear" w:color="auto" w:fill="FFFF00"/>
        <w:spacing w:after="17"/>
        <w:ind w:hanging="290"/>
      </w:pPr>
      <w:r>
        <w:rPr>
          <w:sz w:val="24"/>
        </w:rPr>
        <w:t>Support your child’s learning—attend school events</w:t>
      </w:r>
      <w:r>
        <w:rPr>
          <w:sz w:val="24"/>
        </w:rPr>
        <w:t>; participate, as</w:t>
      </w:r>
      <w:r w:rsidR="00BD5282">
        <w:rPr>
          <w:sz w:val="24"/>
        </w:rPr>
        <w:t xml:space="preserve"> </w:t>
      </w:r>
      <w:r w:rsidRPr="00BD5282">
        <w:rPr>
          <w:sz w:val="24"/>
          <w:shd w:val="clear" w:color="auto" w:fill="FFFF00"/>
        </w:rPr>
        <w:t xml:space="preserve">appropriate, in decisions related to their education, guide positive use </w:t>
      </w:r>
      <w:r w:rsidRPr="00BD5282">
        <w:rPr>
          <w:sz w:val="24"/>
          <w:highlight w:val="yellow"/>
          <w:shd w:val="clear" w:color="auto" w:fill="FFFF00"/>
        </w:rPr>
        <w:t>of</w:t>
      </w:r>
      <w:r w:rsidR="00BD5282" w:rsidRPr="00BD5282">
        <w:rPr>
          <w:sz w:val="24"/>
          <w:highlight w:val="yellow"/>
        </w:rPr>
        <w:t xml:space="preserve"> </w:t>
      </w:r>
      <w:r w:rsidRPr="00BD5282">
        <w:rPr>
          <w:sz w:val="24"/>
          <w:highlight w:val="yellow"/>
          <w:shd w:val="clear" w:color="auto" w:fill="FFFF00"/>
        </w:rPr>
        <w:t>extracurricular</w:t>
      </w:r>
      <w:r w:rsidR="00BD5282">
        <w:t xml:space="preserve"> </w:t>
      </w:r>
      <w:r w:rsidRPr="00BD5282">
        <w:rPr>
          <w:sz w:val="24"/>
          <w:shd w:val="clear" w:color="auto" w:fill="FFFF00"/>
        </w:rPr>
        <w:t>time.</w:t>
      </w:r>
      <w:r w:rsidRPr="00BD5282">
        <w:rPr>
          <w:sz w:val="24"/>
        </w:rPr>
        <w:t xml:space="preserve">  </w:t>
      </w:r>
      <w:r w:rsidRPr="00BD5282">
        <w:rPr>
          <w:i/>
          <w:sz w:val="24"/>
        </w:rPr>
        <w:t xml:space="preserve"> </w:t>
      </w:r>
    </w:p>
    <w:p w14:paraId="6138A7C7" w14:textId="52B2650E" w:rsidR="000F3FB4" w:rsidRDefault="00A43C26">
      <w:pPr>
        <w:numPr>
          <w:ilvl w:val="0"/>
          <w:numId w:val="2"/>
        </w:numPr>
        <w:spacing w:after="12" w:line="251" w:lineRule="auto"/>
        <w:ind w:hanging="290"/>
      </w:pPr>
      <w:r>
        <w:rPr>
          <w:sz w:val="24"/>
        </w:rPr>
        <w:t xml:space="preserve">Make sure my child is at school every day and on time, unless they are ill or have </w:t>
      </w:r>
      <w:r>
        <w:rPr>
          <w:sz w:val="24"/>
        </w:rPr>
        <w:t>additional circumstances that I have communicated with the school.</w:t>
      </w:r>
      <w:r>
        <w:rPr>
          <w:i/>
          <w:sz w:val="24"/>
        </w:rPr>
        <w:t xml:space="preserve"> </w:t>
      </w:r>
    </w:p>
    <w:p w14:paraId="55895D0D" w14:textId="50AEA018" w:rsidR="000F3FB4" w:rsidRDefault="00A43C26">
      <w:pPr>
        <w:numPr>
          <w:ilvl w:val="0"/>
          <w:numId w:val="2"/>
        </w:numPr>
        <w:spacing w:after="174" w:line="251" w:lineRule="auto"/>
        <w:ind w:hanging="290"/>
      </w:pPr>
      <w:r>
        <w:rPr>
          <w:sz w:val="24"/>
        </w:rPr>
        <w:t xml:space="preserve">Provide a learning space and time to do schoolwork and positively encourage my </w:t>
      </w:r>
      <w:r>
        <w:rPr>
          <w:sz w:val="24"/>
        </w:rPr>
        <w:t>child to complete schoolwork to the best of their ability.</w:t>
      </w:r>
      <w:r>
        <w:rPr>
          <w:b/>
          <w:sz w:val="28"/>
        </w:rPr>
        <w:t xml:space="preserve"> </w:t>
      </w:r>
    </w:p>
    <w:p w14:paraId="11C39ACF" w14:textId="77777777" w:rsidR="000F3FB4" w:rsidRPr="00BD5282" w:rsidRDefault="00A43C26">
      <w:pPr>
        <w:spacing w:after="0"/>
        <w:ind w:left="-5" w:hanging="10"/>
        <w:rPr>
          <w:sz w:val="26"/>
          <w:szCs w:val="26"/>
        </w:rPr>
      </w:pPr>
      <w:r w:rsidRPr="00BD5282">
        <w:rPr>
          <w:b/>
          <w:sz w:val="26"/>
          <w:szCs w:val="26"/>
        </w:rPr>
        <w:t xml:space="preserve">Student: </w:t>
      </w:r>
    </w:p>
    <w:p w14:paraId="1816BDEF" w14:textId="77777777" w:rsidR="000F3FB4" w:rsidRDefault="00A43C26">
      <w:pPr>
        <w:spacing w:after="1" w:line="256" w:lineRule="auto"/>
        <w:ind w:left="-5" w:right="153" w:hanging="10"/>
      </w:pPr>
      <w:r>
        <w:rPr>
          <w:b/>
          <w:sz w:val="28"/>
        </w:rPr>
        <w:t xml:space="preserve">           </w:t>
      </w:r>
      <w:r>
        <w:rPr>
          <w:i/>
          <w:sz w:val="24"/>
        </w:rPr>
        <w:t>I know my education is important to me.  It is important that I work to the best of my             ability.  I agree to do the following:</w:t>
      </w:r>
      <w:r>
        <w:rPr>
          <w:b/>
          <w:sz w:val="28"/>
        </w:rPr>
        <w:t xml:space="preserve"> </w:t>
      </w:r>
    </w:p>
    <w:p w14:paraId="3B813F49" w14:textId="065C1D8B" w:rsidR="000F3FB4" w:rsidRDefault="00A43C26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>Be present, on time, participating, and prepared for school every day that I am</w:t>
      </w:r>
      <w:r w:rsidR="00BD5282">
        <w:rPr>
          <w:sz w:val="24"/>
        </w:rPr>
        <w:t xml:space="preserve"> </w:t>
      </w:r>
      <w:r>
        <w:rPr>
          <w:sz w:val="24"/>
        </w:rPr>
        <w:t>mentally, physically, and emotionally able.</w:t>
      </w:r>
      <w:r>
        <w:rPr>
          <w:b/>
          <w:sz w:val="28"/>
        </w:rPr>
        <w:t xml:space="preserve"> </w:t>
      </w:r>
    </w:p>
    <w:p w14:paraId="6865959B" w14:textId="77777777" w:rsidR="000F3FB4" w:rsidRDefault="00A43C26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>Be responsible and accountable for my own behavior.</w:t>
      </w:r>
      <w:r>
        <w:rPr>
          <w:b/>
          <w:sz w:val="28"/>
        </w:rPr>
        <w:t xml:space="preserve"> </w:t>
      </w:r>
    </w:p>
    <w:p w14:paraId="1C293D18" w14:textId="77777777" w:rsidR="000F3FB4" w:rsidRDefault="00A43C26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 xml:space="preserve">Respect, cooperate and communicate with other students and staff. </w:t>
      </w:r>
    </w:p>
    <w:p w14:paraId="751976C4" w14:textId="77777777" w:rsidR="000F3FB4" w:rsidRDefault="00A43C26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 xml:space="preserve">Submit completed schoolwork on assigned or agreed upon due date. </w:t>
      </w:r>
    </w:p>
    <w:p w14:paraId="6CEE2E1E" w14:textId="0D9CD756" w:rsidR="000F3FB4" w:rsidRDefault="00A43C26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 xml:space="preserve">Communicate with my teachers </w:t>
      </w:r>
      <w:r w:rsidR="00BD5282">
        <w:rPr>
          <w:sz w:val="24"/>
        </w:rPr>
        <w:t xml:space="preserve">and </w:t>
      </w:r>
      <w:r>
        <w:rPr>
          <w:sz w:val="24"/>
        </w:rPr>
        <w:t>attend after-school</w:t>
      </w:r>
      <w:r w:rsidR="00BD5282">
        <w:rPr>
          <w:sz w:val="24"/>
        </w:rPr>
        <w:t>/</w:t>
      </w:r>
      <w:r>
        <w:rPr>
          <w:sz w:val="24"/>
        </w:rPr>
        <w:t>online</w:t>
      </w:r>
      <w:r w:rsidR="00BD5282">
        <w:rPr>
          <w:sz w:val="24"/>
        </w:rPr>
        <w:t xml:space="preserve"> </w:t>
      </w:r>
      <w:r>
        <w:rPr>
          <w:sz w:val="24"/>
        </w:rPr>
        <w:t xml:space="preserve">tutoring if I start to fall behind in class. </w:t>
      </w:r>
    </w:p>
    <w:p w14:paraId="419AFA01" w14:textId="77777777" w:rsidR="00A43C26" w:rsidRDefault="00A43C26" w:rsidP="00BD5282">
      <w:pPr>
        <w:numPr>
          <w:ilvl w:val="0"/>
          <w:numId w:val="3"/>
        </w:numPr>
        <w:spacing w:after="12" w:line="251" w:lineRule="auto"/>
        <w:ind w:hanging="293"/>
      </w:pPr>
      <w:r>
        <w:rPr>
          <w:sz w:val="24"/>
        </w:rPr>
        <w:t xml:space="preserve">Attend every class on time and actively participate in the lesson.   </w:t>
      </w:r>
      <w:r w:rsidR="00BD5282">
        <w:br/>
      </w:r>
    </w:p>
    <w:p w14:paraId="60FF0F07" w14:textId="4C0D9F09" w:rsidR="000F3FB4" w:rsidRDefault="00A43C26" w:rsidP="00A43C26">
      <w:pPr>
        <w:spacing w:after="12" w:line="251" w:lineRule="auto"/>
      </w:pPr>
      <w:r>
        <w:t xml:space="preserve">Highlighted areas are required under </w:t>
      </w:r>
      <w:proofErr w:type="gramStart"/>
      <w:r>
        <w:t>The Every</w:t>
      </w:r>
      <w:proofErr w:type="gramEnd"/>
      <w:r>
        <w:t xml:space="preserve"> Student Succeeds Act and must be part of your compact.  </w:t>
      </w:r>
      <w:r w:rsidRPr="00BD5282">
        <w:rPr>
          <w:sz w:val="24"/>
        </w:rPr>
        <w:t xml:space="preserve"> </w:t>
      </w:r>
    </w:p>
    <w:sectPr w:rsidR="000F3FB4">
      <w:pgSz w:w="12240" w:h="15840"/>
      <w:pgMar w:top="1488" w:right="1451" w:bottom="16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1BF"/>
    <w:multiLevelType w:val="hybridMultilevel"/>
    <w:tmpl w:val="B2D4F5DC"/>
    <w:lvl w:ilvl="0" w:tplc="8C2CD88E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F028">
      <w:start w:val="1"/>
      <w:numFmt w:val="lowerLetter"/>
      <w:lvlText w:val="%2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1F10">
      <w:start w:val="1"/>
      <w:numFmt w:val="lowerRoman"/>
      <w:lvlText w:val="%3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C4D74">
      <w:start w:val="1"/>
      <w:numFmt w:val="decimal"/>
      <w:lvlText w:val="%4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4A1F6">
      <w:start w:val="1"/>
      <w:numFmt w:val="lowerLetter"/>
      <w:lvlText w:val="%5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CDE36">
      <w:start w:val="1"/>
      <w:numFmt w:val="lowerRoman"/>
      <w:lvlText w:val="%6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8BB90">
      <w:start w:val="1"/>
      <w:numFmt w:val="decimal"/>
      <w:lvlText w:val="%7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6138E">
      <w:start w:val="1"/>
      <w:numFmt w:val="lowerLetter"/>
      <w:lvlText w:val="%8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0D030">
      <w:start w:val="1"/>
      <w:numFmt w:val="lowerRoman"/>
      <w:lvlText w:val="%9"/>
      <w:lvlJc w:val="left"/>
      <w:pPr>
        <w:ind w:left="6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115B8"/>
    <w:multiLevelType w:val="hybridMultilevel"/>
    <w:tmpl w:val="F1863FD2"/>
    <w:lvl w:ilvl="0" w:tplc="D8B4EEC6">
      <w:start w:val="2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E30B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294D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61D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E49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45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6F53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4DF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8F89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732DF"/>
    <w:multiLevelType w:val="hybridMultilevel"/>
    <w:tmpl w:val="888CFD08"/>
    <w:lvl w:ilvl="0" w:tplc="A378BF7A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08664">
      <w:start w:val="1"/>
      <w:numFmt w:val="lowerLetter"/>
      <w:lvlText w:val="%2"/>
      <w:lvlJc w:val="left"/>
      <w:pPr>
        <w:ind w:left="1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615BE">
      <w:start w:val="1"/>
      <w:numFmt w:val="lowerRoman"/>
      <w:lvlText w:val="%3"/>
      <w:lvlJc w:val="left"/>
      <w:pPr>
        <w:ind w:left="2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AEAC8">
      <w:start w:val="1"/>
      <w:numFmt w:val="decimal"/>
      <w:lvlText w:val="%4"/>
      <w:lvlJc w:val="left"/>
      <w:pPr>
        <w:ind w:left="3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90BA">
      <w:start w:val="1"/>
      <w:numFmt w:val="lowerLetter"/>
      <w:lvlText w:val="%5"/>
      <w:lvlJc w:val="left"/>
      <w:pPr>
        <w:ind w:left="3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54C994">
      <w:start w:val="1"/>
      <w:numFmt w:val="lowerRoman"/>
      <w:lvlText w:val="%6"/>
      <w:lvlJc w:val="left"/>
      <w:pPr>
        <w:ind w:left="4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4F4C">
      <w:start w:val="1"/>
      <w:numFmt w:val="decimal"/>
      <w:lvlText w:val="%7"/>
      <w:lvlJc w:val="left"/>
      <w:pPr>
        <w:ind w:left="5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C928A">
      <w:start w:val="1"/>
      <w:numFmt w:val="lowerLetter"/>
      <w:lvlText w:val="%8"/>
      <w:lvlJc w:val="left"/>
      <w:pPr>
        <w:ind w:left="6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C771C">
      <w:start w:val="1"/>
      <w:numFmt w:val="lowerRoman"/>
      <w:lvlText w:val="%9"/>
      <w:lvlJc w:val="left"/>
      <w:pPr>
        <w:ind w:left="6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10601">
    <w:abstractNumId w:val="0"/>
  </w:num>
  <w:num w:numId="2" w16cid:durableId="317854188">
    <w:abstractNumId w:val="1"/>
  </w:num>
  <w:num w:numId="3" w16cid:durableId="25266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B4"/>
    <w:rsid w:val="000F3FB4"/>
    <w:rsid w:val="00365B25"/>
    <w:rsid w:val="00A43C26"/>
    <w:rsid w:val="00B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7127"/>
  <w15:docId w15:val="{4D11575B-2963-49D5-948A-7FDE5CC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cp:lastModifiedBy>Kate Peterson</cp:lastModifiedBy>
  <cp:revision>2</cp:revision>
  <dcterms:created xsi:type="dcterms:W3CDTF">2024-06-18T18:51:00Z</dcterms:created>
  <dcterms:modified xsi:type="dcterms:W3CDTF">2024-06-18T18:51:00Z</dcterms:modified>
</cp:coreProperties>
</file>